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97" w:rsidRDefault="00DD7A57" w:rsidP="00DD7A57">
      <w:pPr>
        <w:jc w:val="center"/>
      </w:pPr>
      <w:r>
        <w:rPr>
          <w:rFonts w:ascii="Times New Roman" w:hAnsi="Times New Roman" w:cs="Times New Roman"/>
          <w:noProof/>
          <w:sz w:val="24"/>
          <w:szCs w:val="24"/>
          <w:lang w:eastAsia="es-ES"/>
        </w:rPr>
        <w:drawing>
          <wp:inline distT="0" distB="0" distL="0" distR="0">
            <wp:extent cx="1123950" cy="1581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960" t="-679" r="-960" b="-679"/>
                    <a:stretch>
                      <a:fillRect/>
                    </a:stretch>
                  </pic:blipFill>
                  <pic:spPr bwMode="auto">
                    <a:xfrm>
                      <a:off x="0" y="0"/>
                      <a:ext cx="1123950" cy="1581150"/>
                    </a:xfrm>
                    <a:prstGeom prst="rect">
                      <a:avLst/>
                    </a:prstGeom>
                    <a:solidFill>
                      <a:srgbClr val="FFFFFF"/>
                    </a:solidFill>
                    <a:ln>
                      <a:noFill/>
                    </a:ln>
                  </pic:spPr>
                </pic:pic>
              </a:graphicData>
            </a:graphic>
          </wp:inline>
        </w:drawing>
      </w:r>
    </w:p>
    <w:p w:rsidR="00280497" w:rsidRDefault="00280497">
      <w:pPr>
        <w:jc w:val="center"/>
        <w:rPr>
          <w:rFonts w:ascii="Century Gothic" w:hAnsi="Century Gothic" w:cs="Century Gothic"/>
          <w:b/>
          <w:bCs/>
          <w:sz w:val="20"/>
          <w:szCs w:val="20"/>
          <w:u w:val="single"/>
          <w:lang w:eastAsia="es-ES"/>
        </w:rPr>
      </w:pPr>
    </w:p>
    <w:p w:rsidR="00280497" w:rsidRDefault="00280497">
      <w:pPr>
        <w:jc w:val="center"/>
        <w:rPr>
          <w:rFonts w:ascii="Century Gothic" w:hAnsi="Century Gothic" w:cs="Century Gothic"/>
          <w:b/>
          <w:bCs/>
          <w:sz w:val="20"/>
          <w:szCs w:val="20"/>
          <w:u w:val="single"/>
          <w:lang w:eastAsia="es-ES"/>
        </w:rPr>
      </w:pPr>
    </w:p>
    <w:p w:rsidR="00280497" w:rsidRDefault="00280497">
      <w:pPr>
        <w:jc w:val="center"/>
        <w:rPr>
          <w:rFonts w:ascii="Century Gothic" w:hAnsi="Century Gothic" w:cs="Century Gothic"/>
          <w:b/>
          <w:bCs/>
          <w:sz w:val="20"/>
          <w:szCs w:val="20"/>
          <w:u w:val="single"/>
          <w:lang w:eastAsia="es-ES"/>
        </w:rPr>
      </w:pPr>
    </w:p>
    <w:p w:rsidR="00280497" w:rsidRDefault="00280497">
      <w:pPr>
        <w:jc w:val="center"/>
        <w:rPr>
          <w:rFonts w:ascii="Century Gothic" w:hAnsi="Century Gothic" w:cs="Century Gothic"/>
          <w:b/>
          <w:bCs/>
          <w:sz w:val="32"/>
          <w:szCs w:val="32"/>
          <w:u w:val="single"/>
          <w:lang w:eastAsia="ar-SA"/>
        </w:rPr>
      </w:pPr>
    </w:p>
    <w:p w:rsidR="00280497" w:rsidRDefault="00280497">
      <w:pPr>
        <w:jc w:val="center"/>
        <w:rPr>
          <w:rFonts w:ascii="Century Gothic" w:hAnsi="Century Gothic" w:cs="Century Gothic"/>
          <w:b/>
          <w:bCs/>
          <w:sz w:val="32"/>
          <w:szCs w:val="32"/>
          <w:u w:val="single"/>
          <w:lang w:eastAsia="ar-SA"/>
        </w:rPr>
      </w:pPr>
    </w:p>
    <w:p w:rsidR="00280497" w:rsidRDefault="00DD7A57">
      <w:pPr>
        <w:jc w:val="center"/>
        <w:rPr>
          <w:rFonts w:ascii="Century Gothic" w:hAnsi="Century Gothic" w:cs="Century Gothic"/>
          <w:b/>
          <w:bCs/>
          <w:color w:val="000000"/>
          <w:sz w:val="32"/>
          <w:szCs w:val="32"/>
          <w:lang w:eastAsia="es-ES"/>
        </w:rPr>
      </w:pPr>
      <w:bookmarkStart w:id="0" w:name="_GoBack"/>
      <w:r w:rsidRPr="00DD7A57">
        <w:rPr>
          <w:rFonts w:ascii="Century Gothic" w:hAnsi="Century Gothic" w:cs="Century Gothic"/>
          <w:b/>
          <w:bCs/>
          <w:color w:val="000000"/>
          <w:sz w:val="32"/>
          <w:szCs w:val="32"/>
          <w:lang w:eastAsia="es-ES"/>
        </w:rPr>
        <w:t>La FAPE</w:t>
      </w:r>
      <w:r>
        <w:rPr>
          <w:rFonts w:ascii="Century Gothic" w:hAnsi="Century Gothic" w:cs="Century Gothic"/>
          <w:b/>
          <w:bCs/>
          <w:color w:val="000000"/>
          <w:sz w:val="32"/>
          <w:szCs w:val="32"/>
          <w:lang w:eastAsia="es-ES"/>
        </w:rPr>
        <w:t xml:space="preserve"> exigirá la titulación para ejercer el Periodismo en administraciones y empresas</w:t>
      </w:r>
    </w:p>
    <w:p w:rsidR="00DD7A57" w:rsidRDefault="00DD7A57">
      <w:pPr>
        <w:jc w:val="center"/>
        <w:rPr>
          <w:rFonts w:ascii="Century Gothic" w:hAnsi="Century Gothic" w:cs="Century Gothic"/>
          <w:b/>
          <w:bCs/>
          <w:color w:val="000000"/>
          <w:sz w:val="32"/>
          <w:szCs w:val="32"/>
          <w:lang w:eastAsia="es-ES"/>
        </w:rPr>
      </w:pPr>
    </w:p>
    <w:p w:rsidR="00DD7A57" w:rsidRDefault="00DD7A57">
      <w:pPr>
        <w:jc w:val="center"/>
        <w:rPr>
          <w:rFonts w:ascii="Century Gothic" w:hAnsi="Century Gothic" w:cs="Century Gothic"/>
          <w:b/>
          <w:bCs/>
          <w:color w:val="000000"/>
          <w:sz w:val="32"/>
          <w:szCs w:val="32"/>
          <w:lang w:eastAsia="es-ES"/>
        </w:rPr>
      </w:pPr>
    </w:p>
    <w:p w:rsidR="00DD7A57" w:rsidRDefault="00DD7A57" w:rsidP="00DD7A57">
      <w:pPr>
        <w:suppressAutoHyphens w:val="0"/>
        <w:spacing w:after="200" w:line="276" w:lineRule="auto"/>
        <w:jc w:val="center"/>
        <w:rPr>
          <w:rFonts w:ascii="Century Gothic" w:hAnsi="Century Gothic" w:cs="Times New Roman"/>
          <w:sz w:val="28"/>
          <w:szCs w:val="28"/>
        </w:rPr>
      </w:pPr>
    </w:p>
    <w:p w:rsidR="00DD7A57" w:rsidRDefault="00DD7A57" w:rsidP="00DD7A57">
      <w:pPr>
        <w:suppressAutoHyphens w:val="0"/>
        <w:spacing w:after="200" w:line="276" w:lineRule="auto"/>
        <w:jc w:val="center"/>
        <w:rPr>
          <w:rFonts w:ascii="Century Gothic" w:hAnsi="Century Gothic" w:cs="Times New Roman"/>
          <w:sz w:val="28"/>
          <w:szCs w:val="28"/>
        </w:rPr>
      </w:pPr>
      <w:r w:rsidRPr="00DD7A57">
        <w:rPr>
          <w:rFonts w:ascii="Century Gothic" w:hAnsi="Century Gothic" w:cs="Times New Roman"/>
          <w:sz w:val="28"/>
          <w:szCs w:val="28"/>
        </w:rPr>
        <w:t xml:space="preserve">La precariedad laboral, el papel de los periodistas en la </w:t>
      </w:r>
      <w:proofErr w:type="gramStart"/>
      <w:r w:rsidRPr="00DD7A57">
        <w:rPr>
          <w:rFonts w:ascii="Century Gothic" w:hAnsi="Century Gothic" w:cs="Times New Roman"/>
          <w:sz w:val="28"/>
          <w:szCs w:val="28"/>
        </w:rPr>
        <w:t>docencia</w:t>
      </w:r>
      <w:proofErr w:type="gramEnd"/>
      <w:r w:rsidRPr="00DD7A57">
        <w:rPr>
          <w:rFonts w:ascii="Century Gothic" w:hAnsi="Century Gothic" w:cs="Times New Roman"/>
          <w:sz w:val="28"/>
          <w:szCs w:val="28"/>
        </w:rPr>
        <w:t xml:space="preserve"> de las materias de educación digital o la regulación del acceso a su jubilación a los 60 años son algunos de los temas que han sido objeto de debate en la Asamblea de Santander</w:t>
      </w:r>
    </w:p>
    <w:p w:rsidR="00DD7A57" w:rsidRPr="00DD7A57" w:rsidRDefault="00DD7A57" w:rsidP="00DD7A57">
      <w:pPr>
        <w:suppressAutoHyphens w:val="0"/>
        <w:spacing w:after="200" w:line="276" w:lineRule="auto"/>
        <w:jc w:val="center"/>
        <w:rPr>
          <w:rFonts w:ascii="Century Gothic" w:hAnsi="Century Gothic" w:cs="Times New Roman"/>
          <w:sz w:val="28"/>
          <w:szCs w:val="28"/>
        </w:rPr>
      </w:pPr>
    </w:p>
    <w:p w:rsidR="00DD7A57" w:rsidRPr="00DD7A57" w:rsidRDefault="00461DF9" w:rsidP="00DD7A57">
      <w:pPr>
        <w:suppressAutoHyphens w:val="0"/>
        <w:spacing w:after="200" w:line="276" w:lineRule="auto"/>
        <w:jc w:val="center"/>
        <w:rPr>
          <w:rFonts w:ascii="Century Gothic" w:hAnsi="Century Gothic" w:cs="Times New Roman"/>
          <w:sz w:val="28"/>
          <w:szCs w:val="28"/>
        </w:rPr>
      </w:pPr>
      <w:r>
        <w:rPr>
          <w:rFonts w:ascii="Century Gothic" w:hAnsi="Century Gothic" w:cs="Times New Roman"/>
          <w:sz w:val="28"/>
          <w:szCs w:val="28"/>
        </w:rPr>
        <w:t xml:space="preserve">El Rey Felipe Sexto, que junto a la Reina </w:t>
      </w:r>
      <w:proofErr w:type="spellStart"/>
      <w:r>
        <w:rPr>
          <w:rFonts w:ascii="Century Gothic" w:hAnsi="Century Gothic" w:cs="Times New Roman"/>
          <w:sz w:val="28"/>
          <w:szCs w:val="28"/>
        </w:rPr>
        <w:t>Letizia</w:t>
      </w:r>
      <w:proofErr w:type="spellEnd"/>
      <w:r>
        <w:rPr>
          <w:rFonts w:ascii="Century Gothic" w:hAnsi="Century Gothic" w:cs="Times New Roman"/>
          <w:sz w:val="28"/>
          <w:szCs w:val="28"/>
        </w:rPr>
        <w:t xml:space="preserve"> ostenta la Presidencia de honor, ha enviado un saludo y su felicitación a la Federación con motivo de su centenario </w:t>
      </w:r>
    </w:p>
    <w:p w:rsidR="00DD7A57" w:rsidRDefault="00DD7A57">
      <w:pPr>
        <w:jc w:val="center"/>
      </w:pPr>
    </w:p>
    <w:p w:rsidR="00280497" w:rsidRDefault="00280497">
      <w:pPr>
        <w:jc w:val="center"/>
        <w:rPr>
          <w:rFonts w:ascii="Century Gothic" w:hAnsi="Century Gothic" w:cs="Century Gothic"/>
          <w:b/>
          <w:bCs/>
          <w:sz w:val="32"/>
          <w:szCs w:val="32"/>
          <w:lang w:eastAsia="ar-SA"/>
        </w:rPr>
      </w:pPr>
    </w:p>
    <w:p w:rsidR="00280497" w:rsidRDefault="00280497">
      <w:pPr>
        <w:jc w:val="center"/>
        <w:rPr>
          <w:rFonts w:ascii="Century Gothic" w:hAnsi="Century Gothic" w:cs="Century Gothic"/>
          <w:color w:val="000000"/>
          <w:sz w:val="28"/>
          <w:szCs w:val="28"/>
          <w:lang w:eastAsia="es-ES"/>
        </w:rPr>
      </w:pPr>
    </w:p>
    <w:p w:rsidR="00280497" w:rsidRDefault="00280497">
      <w:pPr>
        <w:shd w:val="clear" w:color="auto" w:fill="FFFFFF"/>
        <w:jc w:val="both"/>
        <w:rPr>
          <w:rFonts w:ascii="Century Gothic" w:hAnsi="Century Gothic" w:cs="Century Gothic"/>
          <w:bCs/>
          <w:color w:val="000000"/>
          <w:sz w:val="28"/>
          <w:szCs w:val="28"/>
          <w:lang w:eastAsia="ar-SA"/>
        </w:rPr>
      </w:pPr>
    </w:p>
    <w:p w:rsidR="00DD7A57" w:rsidRPr="00DD7A57" w:rsidRDefault="00DD7A57" w:rsidP="00DD7A57">
      <w:pPr>
        <w:shd w:val="clear" w:color="auto" w:fill="FFFFFF"/>
        <w:jc w:val="both"/>
        <w:rPr>
          <w:rFonts w:ascii="Century Gothic" w:hAnsi="Century Gothic" w:cs="Century Gothic"/>
          <w:color w:val="000000"/>
          <w:sz w:val="24"/>
          <w:lang w:eastAsia="ar-SA"/>
        </w:rPr>
      </w:pPr>
      <w:r>
        <w:rPr>
          <w:rFonts w:ascii="Century Gothic" w:hAnsi="Century Gothic" w:cs="Century Gothic"/>
          <w:color w:val="000000"/>
          <w:lang w:eastAsia="ar-SA"/>
        </w:rPr>
        <w:t>SANTANDER,</w:t>
      </w:r>
      <w:r w:rsidR="008413FF">
        <w:rPr>
          <w:rFonts w:ascii="Century Gothic" w:hAnsi="Century Gothic" w:cs="Century Gothic"/>
          <w:color w:val="000000"/>
          <w:lang w:eastAsia="ar-SA"/>
        </w:rPr>
        <w:t xml:space="preserve"> </w:t>
      </w:r>
      <w:r>
        <w:rPr>
          <w:rFonts w:ascii="Century Gothic" w:hAnsi="Century Gothic" w:cs="Century Gothic"/>
          <w:color w:val="000000"/>
          <w:lang w:eastAsia="ar-SA"/>
        </w:rPr>
        <w:t>21 DE MAYO</w:t>
      </w:r>
      <w:r w:rsidR="008413FF">
        <w:rPr>
          <w:rFonts w:ascii="Century Gothic" w:hAnsi="Century Gothic" w:cs="Century Gothic"/>
          <w:color w:val="000000"/>
          <w:lang w:eastAsia="ar-SA"/>
        </w:rPr>
        <w:t xml:space="preserve"> DE 2022. </w:t>
      </w:r>
      <w:r w:rsidRPr="00DD7A57">
        <w:rPr>
          <w:rFonts w:ascii="Century Gothic" w:hAnsi="Century Gothic" w:cs="Century Gothic"/>
          <w:color w:val="000000"/>
          <w:sz w:val="24"/>
          <w:lang w:eastAsia="ar-SA"/>
        </w:rPr>
        <w:t xml:space="preserve">La necesidad de exigir la titulación a quienes ejerzan funciones de Periodismo o Comunicación en administraciones y empresas y la defensa de los derechos profesionales de los periodistas, han sido temas protagonistas en el debate suscitado en la LXXXI Asamblea General de la </w:t>
      </w:r>
      <w:hyperlink r:id="rId7" w:history="1">
        <w:r w:rsidRPr="00DD7A57">
          <w:rPr>
            <w:rStyle w:val="Hipervnculo"/>
            <w:rFonts w:ascii="Century Gothic" w:hAnsi="Century Gothic" w:cs="Century Gothic"/>
            <w:sz w:val="24"/>
            <w:lang w:eastAsia="ar-SA"/>
          </w:rPr>
          <w:t>Federación de  Asociaciones de Periodistas de España (FAPE)</w:t>
        </w:r>
      </w:hyperlink>
      <w:r w:rsidRPr="00DD7A57">
        <w:rPr>
          <w:rFonts w:ascii="Century Gothic" w:hAnsi="Century Gothic" w:cs="Century Gothic"/>
          <w:color w:val="000000"/>
          <w:sz w:val="24"/>
          <w:lang w:eastAsia="ar-SA"/>
        </w:rPr>
        <w:t xml:space="preserve">, que se ha celebrado esta mañana en el Palacio de la Magdalena de Santander, coincidiendo con el </w:t>
      </w:r>
      <w:r w:rsidRPr="00DD7A57">
        <w:rPr>
          <w:rFonts w:ascii="Century Gothic" w:hAnsi="Century Gothic" w:cs="Century Gothic"/>
          <w:color w:val="000000"/>
          <w:sz w:val="24"/>
          <w:lang w:eastAsia="ar-SA"/>
        </w:rPr>
        <w:lastRenderedPageBreak/>
        <w:t>Centenario de la Federación, cuya Presidencia de Honor ocupan los Reyes.</w:t>
      </w:r>
      <w:r w:rsidR="00E604D9">
        <w:rPr>
          <w:rFonts w:ascii="Century Gothic" w:hAnsi="Century Gothic" w:cs="Century Gothic"/>
          <w:color w:val="000000"/>
          <w:sz w:val="24"/>
          <w:lang w:eastAsia="ar-SA"/>
        </w:rPr>
        <w:t xml:space="preserve"> Además, Felipe VI ha enviado un mensaje de felicitación: “Saludo y felicito con todo afecto a la Federación de Asociaciones de Periodistas de España (FAPE), con ocasión de su centenario”.</w:t>
      </w:r>
    </w:p>
    <w:p w:rsidR="00DD7A57" w:rsidRDefault="00DD7A57" w:rsidP="00DD7A57">
      <w:pPr>
        <w:shd w:val="clear" w:color="auto" w:fill="FFFFFF"/>
        <w:jc w:val="both"/>
        <w:rPr>
          <w:rFonts w:ascii="Century Gothic" w:hAnsi="Century Gothic" w:cs="Century Gothic"/>
          <w:color w:val="000000"/>
          <w:sz w:val="24"/>
          <w:lang w:eastAsia="ar-SA"/>
        </w:rPr>
      </w:pPr>
    </w:p>
    <w:p w:rsidR="00DD7A57" w:rsidRPr="00DD7A57" w:rsidRDefault="00DD7A57" w:rsidP="00DD7A57">
      <w:pPr>
        <w:shd w:val="clear" w:color="auto" w:fill="FFFFFF"/>
        <w:jc w:val="both"/>
        <w:rPr>
          <w:rFonts w:ascii="Century Gothic" w:hAnsi="Century Gothic" w:cs="Century Gothic"/>
          <w:color w:val="000000"/>
          <w:sz w:val="24"/>
          <w:lang w:eastAsia="ar-SA"/>
        </w:rPr>
      </w:pPr>
      <w:r w:rsidRPr="00DD7A57">
        <w:rPr>
          <w:rFonts w:ascii="Century Gothic" w:hAnsi="Century Gothic" w:cs="Century Gothic"/>
          <w:color w:val="000000"/>
          <w:sz w:val="24"/>
          <w:lang w:eastAsia="ar-SA"/>
        </w:rPr>
        <w:t xml:space="preserve">Más de un centenar de periodistas han participado en este encuentro en el que se ha resuelto, a propuesta de la </w:t>
      </w:r>
      <w:hyperlink r:id="rId8" w:history="1">
        <w:r w:rsidRPr="00DD7A57">
          <w:rPr>
            <w:rStyle w:val="Hipervnculo"/>
            <w:rFonts w:ascii="Century Gothic" w:hAnsi="Century Gothic" w:cs="Century Gothic"/>
            <w:sz w:val="24"/>
            <w:lang w:eastAsia="ar-SA"/>
          </w:rPr>
          <w:t>Asociación de la Prensa de Oviedo</w:t>
        </w:r>
      </w:hyperlink>
      <w:r w:rsidRPr="00DD7A57">
        <w:rPr>
          <w:rFonts w:ascii="Century Gothic" w:hAnsi="Century Gothic" w:cs="Century Gothic"/>
          <w:color w:val="000000"/>
          <w:sz w:val="24"/>
          <w:lang w:eastAsia="ar-SA"/>
        </w:rPr>
        <w:t>, que la FAPE velará por el cumplimiento de la exigencia de la titulación de Periodismo y/o Comunicación por parte de las administraciones públicas en las convocatorias de empleo que afecten a la profesión y emprenderá las acciones necesarias para que así se haga.</w:t>
      </w:r>
    </w:p>
    <w:p w:rsidR="00DD7A57" w:rsidRDefault="00DD7A57" w:rsidP="00DD7A57">
      <w:pPr>
        <w:shd w:val="clear" w:color="auto" w:fill="FFFFFF"/>
        <w:jc w:val="both"/>
        <w:rPr>
          <w:rFonts w:ascii="Century Gothic" w:hAnsi="Century Gothic" w:cs="Century Gothic"/>
          <w:color w:val="000000"/>
          <w:sz w:val="24"/>
          <w:lang w:eastAsia="ar-SA"/>
        </w:rPr>
      </w:pPr>
    </w:p>
    <w:p w:rsidR="00DD7A57" w:rsidRPr="00DD7A57" w:rsidRDefault="00DD7A57" w:rsidP="00DD7A57">
      <w:pPr>
        <w:shd w:val="clear" w:color="auto" w:fill="FFFFFF"/>
        <w:jc w:val="both"/>
        <w:rPr>
          <w:rFonts w:ascii="Century Gothic" w:hAnsi="Century Gothic" w:cs="Century Gothic"/>
          <w:color w:val="000000"/>
          <w:sz w:val="24"/>
          <w:lang w:eastAsia="ar-SA"/>
        </w:rPr>
      </w:pPr>
      <w:r w:rsidRPr="00DD7A57">
        <w:rPr>
          <w:rFonts w:ascii="Century Gothic" w:hAnsi="Century Gothic" w:cs="Century Gothic"/>
          <w:color w:val="000000"/>
          <w:sz w:val="24"/>
          <w:lang w:eastAsia="ar-SA"/>
        </w:rPr>
        <w:t xml:space="preserve">Esta exigencia de </w:t>
      </w:r>
      <w:r>
        <w:rPr>
          <w:rFonts w:ascii="Century Gothic" w:hAnsi="Century Gothic" w:cs="Century Gothic"/>
          <w:color w:val="000000"/>
          <w:sz w:val="24"/>
          <w:lang w:eastAsia="ar-SA"/>
        </w:rPr>
        <w:t>la FAPE se hará extensiva a las correspondientes </w:t>
      </w:r>
      <w:r w:rsidRPr="00DD7A57">
        <w:rPr>
          <w:rFonts w:ascii="Century Gothic" w:hAnsi="Century Gothic" w:cs="Century Gothic"/>
          <w:color w:val="000000"/>
          <w:sz w:val="24"/>
          <w:lang w:eastAsia="ar-SA"/>
        </w:rPr>
        <w:t>direcciones y sindicatos de la Corporación RTVE, a propuesta también de la misma asociación, que subraya que dicho medio público está contratando personas que no cuentan con la titulación de graduado o licenciado en Periodismo y/o Comunicación.</w:t>
      </w:r>
    </w:p>
    <w:p w:rsidR="00DD7A57" w:rsidRDefault="00DD7A57" w:rsidP="00DD7A57">
      <w:pPr>
        <w:shd w:val="clear" w:color="auto" w:fill="FFFFFF"/>
        <w:jc w:val="both"/>
        <w:rPr>
          <w:rFonts w:ascii="Century Gothic" w:hAnsi="Century Gothic" w:cs="Century Gothic"/>
          <w:color w:val="000000"/>
          <w:sz w:val="24"/>
          <w:lang w:eastAsia="ar-SA"/>
        </w:rPr>
      </w:pPr>
    </w:p>
    <w:p w:rsidR="00DD7A57" w:rsidRPr="00DD7A57" w:rsidRDefault="00DD7A57" w:rsidP="00DD7A57">
      <w:pPr>
        <w:shd w:val="clear" w:color="auto" w:fill="FFFFFF"/>
        <w:jc w:val="both"/>
        <w:rPr>
          <w:rFonts w:ascii="Century Gothic" w:hAnsi="Century Gothic" w:cs="Century Gothic"/>
          <w:color w:val="000000"/>
          <w:sz w:val="24"/>
          <w:lang w:eastAsia="ar-SA"/>
        </w:rPr>
      </w:pPr>
      <w:r w:rsidRPr="00DD7A57">
        <w:rPr>
          <w:rFonts w:ascii="Century Gothic" w:hAnsi="Century Gothic" w:cs="Century Gothic"/>
          <w:color w:val="000000"/>
          <w:sz w:val="24"/>
          <w:lang w:eastAsia="ar-SA"/>
        </w:rPr>
        <w:t xml:space="preserve">También en relación con el empleo público, la Asamblea ha </w:t>
      </w:r>
      <w:r w:rsidR="00E604D9">
        <w:rPr>
          <w:rFonts w:ascii="Century Gothic" w:hAnsi="Century Gothic" w:cs="Century Gothic"/>
          <w:color w:val="000000"/>
          <w:sz w:val="24"/>
          <w:lang w:eastAsia="ar-SA"/>
        </w:rPr>
        <w:t xml:space="preserve">rechazado </w:t>
      </w:r>
      <w:r w:rsidRPr="00DD7A57">
        <w:rPr>
          <w:rFonts w:ascii="Century Gothic" w:hAnsi="Century Gothic" w:cs="Century Gothic"/>
          <w:color w:val="000000"/>
          <w:sz w:val="24"/>
          <w:lang w:eastAsia="ar-SA"/>
        </w:rPr>
        <w:t xml:space="preserve">una propuesta de la </w:t>
      </w:r>
      <w:hyperlink r:id="rId9" w:history="1">
        <w:r w:rsidRPr="00DD7A57">
          <w:rPr>
            <w:rStyle w:val="Hipervnculo"/>
            <w:rFonts w:ascii="Century Gothic" w:hAnsi="Century Gothic" w:cs="Century Gothic"/>
            <w:sz w:val="24"/>
            <w:lang w:eastAsia="ar-SA"/>
          </w:rPr>
          <w:t>Asociación de Periodistas de Aragón</w:t>
        </w:r>
      </w:hyperlink>
      <w:r w:rsidRPr="00DD7A57">
        <w:rPr>
          <w:rFonts w:ascii="Century Gothic" w:hAnsi="Century Gothic" w:cs="Century Gothic"/>
          <w:color w:val="000000"/>
          <w:sz w:val="24"/>
          <w:lang w:eastAsia="ar-SA"/>
        </w:rPr>
        <w:t xml:space="preserve"> </w:t>
      </w:r>
      <w:r w:rsidR="00E604D9">
        <w:rPr>
          <w:rFonts w:ascii="Century Gothic" w:hAnsi="Century Gothic" w:cs="Century Gothic"/>
          <w:color w:val="000000"/>
          <w:sz w:val="24"/>
          <w:lang w:eastAsia="ar-SA"/>
        </w:rPr>
        <w:t>sobre el cómputo de méritos de los periodistas contratados como personal eventual en los concursos de la Administración pública.</w:t>
      </w:r>
    </w:p>
    <w:p w:rsidR="00DD7A57" w:rsidRDefault="00DD7A57" w:rsidP="00DD7A57">
      <w:pPr>
        <w:shd w:val="clear" w:color="auto" w:fill="FFFFFF"/>
        <w:jc w:val="both"/>
        <w:rPr>
          <w:rFonts w:ascii="Century Gothic" w:hAnsi="Century Gothic" w:cs="Century Gothic"/>
          <w:color w:val="000000"/>
          <w:sz w:val="24"/>
          <w:lang w:eastAsia="ar-SA"/>
        </w:rPr>
      </w:pPr>
    </w:p>
    <w:p w:rsidR="00DD7A57" w:rsidRPr="00DD7A57" w:rsidRDefault="00DD7A57" w:rsidP="00DD7A57">
      <w:pPr>
        <w:shd w:val="clear" w:color="auto" w:fill="FFFFFF"/>
        <w:jc w:val="both"/>
        <w:rPr>
          <w:rFonts w:ascii="Century Gothic" w:hAnsi="Century Gothic" w:cs="Century Gothic"/>
          <w:color w:val="000000"/>
          <w:sz w:val="24"/>
          <w:lang w:eastAsia="ar-SA"/>
        </w:rPr>
      </w:pPr>
      <w:r w:rsidRPr="00DD7A57">
        <w:rPr>
          <w:rFonts w:ascii="Century Gothic" w:hAnsi="Century Gothic" w:cs="Century Gothic"/>
          <w:color w:val="000000"/>
          <w:sz w:val="24"/>
          <w:lang w:eastAsia="ar-SA"/>
        </w:rPr>
        <w:t xml:space="preserve">En cuanto a la empresa privada, y a propuesta de la </w:t>
      </w:r>
      <w:hyperlink r:id="rId10" w:history="1">
        <w:r w:rsidRPr="00DD7A57">
          <w:rPr>
            <w:rStyle w:val="Hipervnculo"/>
            <w:rFonts w:ascii="Century Gothic" w:hAnsi="Century Gothic" w:cs="Century Gothic"/>
            <w:sz w:val="24"/>
            <w:lang w:eastAsia="ar-SA"/>
          </w:rPr>
          <w:t>Asociación de la Prensa de Málaga</w:t>
        </w:r>
      </w:hyperlink>
      <w:r w:rsidRPr="00DD7A57">
        <w:rPr>
          <w:rFonts w:ascii="Century Gothic" w:hAnsi="Century Gothic" w:cs="Century Gothic"/>
          <w:color w:val="000000"/>
          <w:sz w:val="24"/>
          <w:lang w:eastAsia="ar-SA"/>
        </w:rPr>
        <w:t>, la FAPE trasladará a la CEOE, la CEPYME y los sindicatos su preocupación para que, en la negociación de los convenios sectoriales, en lo que respecta a los departamentos de Comunicación, se establezca que los contratados sean titulados de nivel superior.</w:t>
      </w:r>
    </w:p>
    <w:p w:rsidR="00DD7A57" w:rsidRDefault="00DD7A57" w:rsidP="00DD7A57">
      <w:pPr>
        <w:shd w:val="clear" w:color="auto" w:fill="FFFFFF"/>
        <w:jc w:val="both"/>
        <w:rPr>
          <w:rFonts w:ascii="Century Gothic" w:hAnsi="Century Gothic" w:cs="Century Gothic"/>
          <w:color w:val="000000"/>
          <w:sz w:val="24"/>
          <w:lang w:eastAsia="ar-SA"/>
        </w:rPr>
      </w:pPr>
    </w:p>
    <w:p w:rsidR="00DD7A57" w:rsidRDefault="00E604D9" w:rsidP="00DD7A57">
      <w:pPr>
        <w:shd w:val="clear" w:color="auto" w:fill="FFFFFF"/>
        <w:jc w:val="both"/>
        <w:rPr>
          <w:rFonts w:ascii="Century Gothic" w:hAnsi="Century Gothic" w:cs="Century Gothic"/>
          <w:color w:val="000000"/>
          <w:sz w:val="24"/>
          <w:lang w:eastAsia="ar-SA"/>
        </w:rPr>
      </w:pPr>
      <w:r>
        <w:rPr>
          <w:rFonts w:ascii="Century Gothic" w:hAnsi="Century Gothic" w:cs="Century Gothic"/>
          <w:color w:val="000000"/>
          <w:sz w:val="24"/>
          <w:lang w:eastAsia="ar-SA"/>
        </w:rPr>
        <w:t>A</w:t>
      </w:r>
      <w:r w:rsidR="00DD7A57" w:rsidRPr="00DD7A57">
        <w:rPr>
          <w:rFonts w:ascii="Century Gothic" w:hAnsi="Century Gothic" w:cs="Century Gothic"/>
          <w:color w:val="000000"/>
          <w:sz w:val="24"/>
          <w:lang w:eastAsia="ar-SA"/>
        </w:rPr>
        <w:t xml:space="preserve"> </w:t>
      </w:r>
      <w:r>
        <w:rPr>
          <w:rFonts w:ascii="Century Gothic" w:hAnsi="Century Gothic" w:cs="Century Gothic"/>
          <w:color w:val="000000"/>
          <w:sz w:val="24"/>
          <w:lang w:eastAsia="ar-SA"/>
        </w:rPr>
        <w:t>petición</w:t>
      </w:r>
      <w:r w:rsidR="00DD7A57" w:rsidRPr="00DD7A57">
        <w:rPr>
          <w:rFonts w:ascii="Century Gothic" w:hAnsi="Century Gothic" w:cs="Century Gothic"/>
          <w:color w:val="000000"/>
          <w:sz w:val="24"/>
          <w:lang w:eastAsia="ar-SA"/>
        </w:rPr>
        <w:t xml:space="preserve"> de </w:t>
      </w:r>
      <w:r w:rsidR="00461DF9">
        <w:rPr>
          <w:rFonts w:ascii="Century Gothic" w:hAnsi="Century Gothic" w:cs="Century Gothic"/>
          <w:color w:val="000000"/>
          <w:sz w:val="24"/>
          <w:lang w:eastAsia="ar-SA"/>
        </w:rPr>
        <w:t xml:space="preserve">la </w:t>
      </w:r>
      <w:hyperlink r:id="rId11" w:history="1">
        <w:r w:rsidR="00461DF9" w:rsidRPr="00461DF9">
          <w:rPr>
            <w:rStyle w:val="Hipervnculo"/>
            <w:rFonts w:ascii="Century Gothic" w:hAnsi="Century Gothic" w:cs="Century Gothic"/>
            <w:sz w:val="24"/>
            <w:lang w:eastAsia="ar-SA"/>
          </w:rPr>
          <w:t xml:space="preserve">Asociación de la Prensa de </w:t>
        </w:r>
        <w:r w:rsidR="00DD7A57" w:rsidRPr="00461DF9">
          <w:rPr>
            <w:rStyle w:val="Hipervnculo"/>
            <w:rFonts w:ascii="Century Gothic" w:hAnsi="Century Gothic" w:cs="Century Gothic"/>
            <w:sz w:val="24"/>
            <w:lang w:eastAsia="ar-SA"/>
          </w:rPr>
          <w:t>Jerez</w:t>
        </w:r>
      </w:hyperlink>
      <w:r>
        <w:rPr>
          <w:rFonts w:ascii="Century Gothic" w:hAnsi="Century Gothic" w:cs="Century Gothic"/>
          <w:color w:val="000000"/>
          <w:sz w:val="24"/>
          <w:lang w:eastAsia="ar-SA"/>
        </w:rPr>
        <w:t xml:space="preserve">, </w:t>
      </w:r>
      <w:r w:rsidR="00DD7A57" w:rsidRPr="00DD7A57">
        <w:rPr>
          <w:rFonts w:ascii="Century Gothic" w:hAnsi="Century Gothic" w:cs="Century Gothic"/>
          <w:color w:val="000000"/>
          <w:sz w:val="24"/>
          <w:lang w:eastAsia="ar-SA"/>
        </w:rPr>
        <w:t xml:space="preserve">la Junta directiva </w:t>
      </w:r>
      <w:r>
        <w:rPr>
          <w:rFonts w:ascii="Century Gothic" w:hAnsi="Century Gothic" w:cs="Century Gothic"/>
          <w:color w:val="000000"/>
          <w:sz w:val="24"/>
          <w:lang w:eastAsia="ar-SA"/>
        </w:rPr>
        <w:t>de la FAPE tratará de solicitar</w:t>
      </w:r>
      <w:r w:rsidR="00DD7A57" w:rsidRPr="00DD7A57">
        <w:rPr>
          <w:rFonts w:ascii="Century Gothic" w:hAnsi="Century Gothic" w:cs="Century Gothic"/>
          <w:color w:val="000000"/>
          <w:sz w:val="24"/>
          <w:lang w:eastAsia="ar-SA"/>
        </w:rPr>
        <w:t xml:space="preserve"> una reunión con el Ministerio de Educación para mostrarle la disposición de la Federación de determinar conjuntamente el papel que pueden tener los periodistas como docentes en las nuevas asignaturas relacionadas con la educación digital en las escuelas, además de exponerle la necesidad de que alfabetización mediática y digital vayan de la mano en los centros educativos. </w:t>
      </w:r>
    </w:p>
    <w:p w:rsidR="00DD7A57" w:rsidRPr="00DD7A57" w:rsidRDefault="00DD7A57" w:rsidP="00DD7A57">
      <w:pPr>
        <w:shd w:val="clear" w:color="auto" w:fill="FFFFFF"/>
        <w:jc w:val="both"/>
        <w:rPr>
          <w:rFonts w:ascii="Century Gothic" w:hAnsi="Century Gothic" w:cs="Century Gothic"/>
          <w:color w:val="000000"/>
          <w:sz w:val="24"/>
          <w:lang w:eastAsia="ar-SA"/>
        </w:rPr>
      </w:pPr>
    </w:p>
    <w:p w:rsidR="00DD7A57" w:rsidRPr="00DD7A57" w:rsidRDefault="00DD7A57" w:rsidP="00DD7A57">
      <w:pPr>
        <w:shd w:val="clear" w:color="auto" w:fill="FFFFFF"/>
        <w:jc w:val="both"/>
        <w:rPr>
          <w:rFonts w:ascii="Century Gothic" w:hAnsi="Century Gothic" w:cs="Century Gothic"/>
          <w:color w:val="000000"/>
          <w:sz w:val="24"/>
          <w:lang w:eastAsia="ar-SA"/>
        </w:rPr>
      </w:pPr>
      <w:r w:rsidRPr="00DD7A57">
        <w:rPr>
          <w:rFonts w:ascii="Century Gothic" w:hAnsi="Century Gothic" w:cs="Century Gothic"/>
          <w:color w:val="000000"/>
          <w:sz w:val="24"/>
          <w:lang w:eastAsia="ar-SA"/>
        </w:rPr>
        <w:t xml:space="preserve">La FAPE, de acuerdo </w:t>
      </w:r>
      <w:r w:rsidR="00E604D9">
        <w:rPr>
          <w:rFonts w:ascii="Century Gothic" w:hAnsi="Century Gothic" w:cs="Century Gothic"/>
          <w:color w:val="000000"/>
          <w:sz w:val="24"/>
          <w:lang w:eastAsia="ar-SA"/>
        </w:rPr>
        <w:t>con</w:t>
      </w:r>
      <w:r w:rsidRPr="00DD7A57">
        <w:rPr>
          <w:rFonts w:ascii="Century Gothic" w:hAnsi="Century Gothic" w:cs="Century Gothic"/>
          <w:color w:val="000000"/>
          <w:sz w:val="24"/>
          <w:lang w:eastAsia="ar-SA"/>
        </w:rPr>
        <w:t xml:space="preserve"> una resolución de la </w:t>
      </w:r>
      <w:hyperlink r:id="rId12" w:history="1">
        <w:r w:rsidRPr="00DD7A57">
          <w:rPr>
            <w:rStyle w:val="Hipervnculo"/>
            <w:rFonts w:ascii="Century Gothic" w:hAnsi="Century Gothic" w:cs="Century Gothic"/>
            <w:sz w:val="24"/>
            <w:lang w:eastAsia="ar-SA"/>
          </w:rPr>
          <w:t>Asociación de la Prensa de Valladolid</w:t>
        </w:r>
      </w:hyperlink>
      <w:r w:rsidRPr="00DD7A57">
        <w:rPr>
          <w:rFonts w:ascii="Century Gothic" w:hAnsi="Century Gothic" w:cs="Century Gothic"/>
          <w:color w:val="000000"/>
          <w:sz w:val="24"/>
          <w:lang w:eastAsia="ar-SA"/>
        </w:rPr>
        <w:t>, hace un llamamiento a los partidos políticos y administraciones públicas para que realicen los cambios precisos que aseguren que los debates electorales no se rijan por criterios politizados y partidistas  y  garanticen la normal cobertura de los comicios sin censura o limitaciones en el trabajo de los periodistas.</w:t>
      </w:r>
    </w:p>
    <w:p w:rsidR="00DD7A57" w:rsidRDefault="00DD7A57" w:rsidP="00DD7A57">
      <w:pPr>
        <w:shd w:val="clear" w:color="auto" w:fill="FFFFFF"/>
        <w:jc w:val="both"/>
        <w:rPr>
          <w:rFonts w:ascii="Century Gothic" w:hAnsi="Century Gothic" w:cs="Century Gothic"/>
          <w:color w:val="000000"/>
          <w:sz w:val="24"/>
          <w:lang w:eastAsia="ar-SA"/>
        </w:rPr>
      </w:pPr>
    </w:p>
    <w:p w:rsidR="00DD7A57" w:rsidRPr="00DD7A57" w:rsidRDefault="00DD7A57" w:rsidP="00DD7A57">
      <w:pPr>
        <w:shd w:val="clear" w:color="auto" w:fill="FFFFFF"/>
        <w:jc w:val="both"/>
        <w:rPr>
          <w:rFonts w:ascii="Century Gothic" w:hAnsi="Century Gothic" w:cs="Century Gothic"/>
          <w:color w:val="000000"/>
          <w:sz w:val="24"/>
          <w:lang w:eastAsia="ar-SA"/>
        </w:rPr>
      </w:pPr>
      <w:r w:rsidRPr="00DD7A57">
        <w:rPr>
          <w:rFonts w:ascii="Century Gothic" w:hAnsi="Century Gothic" w:cs="Century Gothic"/>
          <w:color w:val="000000"/>
          <w:sz w:val="24"/>
          <w:lang w:eastAsia="ar-SA"/>
        </w:rPr>
        <w:lastRenderedPageBreak/>
        <w:t xml:space="preserve">Por otra parte, tras aprobarse la propuesta de resolución presentada por la </w:t>
      </w:r>
      <w:hyperlink r:id="rId13" w:history="1">
        <w:r w:rsidRPr="00DD7A57">
          <w:rPr>
            <w:rStyle w:val="Hipervnculo"/>
            <w:rFonts w:ascii="Century Gothic" w:hAnsi="Century Gothic" w:cs="Century Gothic"/>
            <w:sz w:val="24"/>
            <w:lang w:eastAsia="ar-SA"/>
          </w:rPr>
          <w:t>Asociación de Periodistas-Asociación de la Prensa de Almería</w:t>
        </w:r>
      </w:hyperlink>
      <w:r w:rsidRPr="00DD7A57">
        <w:rPr>
          <w:rFonts w:ascii="Century Gothic" w:hAnsi="Century Gothic" w:cs="Century Gothic"/>
          <w:color w:val="000000"/>
          <w:sz w:val="24"/>
          <w:lang w:eastAsia="ar-SA"/>
        </w:rPr>
        <w:t>, la FAPE solicitará al Gobierno la regulación del acceso a la jubilación de los profesionales del periodismo con 60 años.</w:t>
      </w:r>
    </w:p>
    <w:p w:rsidR="00DD7A57" w:rsidRDefault="00DD7A57" w:rsidP="00DD7A57">
      <w:pPr>
        <w:shd w:val="clear" w:color="auto" w:fill="FFFFFF"/>
        <w:jc w:val="both"/>
        <w:rPr>
          <w:rFonts w:ascii="Century Gothic" w:hAnsi="Century Gothic" w:cs="Century Gothic"/>
          <w:color w:val="000000"/>
          <w:sz w:val="24"/>
          <w:lang w:eastAsia="ar-SA"/>
        </w:rPr>
      </w:pPr>
    </w:p>
    <w:p w:rsidR="00DD7A57" w:rsidRDefault="00DD7A57" w:rsidP="00DD7A57">
      <w:pPr>
        <w:shd w:val="clear" w:color="auto" w:fill="FFFFFF"/>
        <w:jc w:val="both"/>
        <w:rPr>
          <w:rFonts w:ascii="Century Gothic" w:hAnsi="Century Gothic" w:cs="Century Gothic"/>
          <w:color w:val="000000"/>
          <w:sz w:val="24"/>
          <w:lang w:eastAsia="ar-SA"/>
        </w:rPr>
      </w:pPr>
      <w:r w:rsidRPr="00DD7A57">
        <w:rPr>
          <w:rFonts w:ascii="Century Gothic" w:hAnsi="Century Gothic" w:cs="Century Gothic"/>
          <w:color w:val="000000"/>
          <w:sz w:val="24"/>
          <w:lang w:eastAsia="ar-SA"/>
        </w:rPr>
        <w:t>En el ámbito del funcionami</w:t>
      </w:r>
      <w:r>
        <w:rPr>
          <w:rFonts w:ascii="Century Gothic" w:hAnsi="Century Gothic" w:cs="Century Gothic"/>
          <w:color w:val="000000"/>
          <w:sz w:val="24"/>
          <w:lang w:eastAsia="ar-SA"/>
        </w:rPr>
        <w:t>ento interno de la Federación, </w:t>
      </w:r>
      <w:r w:rsidR="00E604D9">
        <w:rPr>
          <w:rFonts w:ascii="Century Gothic" w:hAnsi="Century Gothic" w:cs="Century Gothic"/>
          <w:color w:val="000000"/>
          <w:sz w:val="24"/>
          <w:lang w:eastAsia="ar-SA"/>
        </w:rPr>
        <w:t>se ha aprobado</w:t>
      </w:r>
      <w:r w:rsidRPr="00DD7A57">
        <w:rPr>
          <w:rFonts w:ascii="Century Gothic" w:hAnsi="Century Gothic" w:cs="Century Gothic"/>
          <w:color w:val="000000"/>
          <w:sz w:val="24"/>
          <w:lang w:eastAsia="ar-SA"/>
        </w:rPr>
        <w:t xml:space="preserve"> una propuesta de la </w:t>
      </w:r>
      <w:hyperlink r:id="rId14" w:history="1">
        <w:r w:rsidRPr="00DD7A57">
          <w:rPr>
            <w:rStyle w:val="Hipervnculo"/>
            <w:rFonts w:ascii="Century Gothic" w:hAnsi="Century Gothic" w:cs="Century Gothic"/>
            <w:sz w:val="24"/>
            <w:lang w:eastAsia="ar-SA"/>
          </w:rPr>
          <w:t>Asociación Vasca de Periodistas</w:t>
        </w:r>
      </w:hyperlink>
      <w:r w:rsidRPr="00DD7A57">
        <w:rPr>
          <w:rFonts w:ascii="Century Gothic" w:hAnsi="Century Gothic" w:cs="Century Gothic"/>
          <w:color w:val="000000"/>
          <w:sz w:val="24"/>
          <w:lang w:eastAsia="ar-SA"/>
        </w:rPr>
        <w:t xml:space="preserve"> para que cuando un miembro de la Directiva de la FAPE acuda a un acto público en cualquier Comunidad informe a la asociación autonómica correspondiente y asista acompañado por el presidente de la misma o la persona que este designe. </w:t>
      </w:r>
    </w:p>
    <w:p w:rsidR="00E604D9" w:rsidRDefault="00E604D9" w:rsidP="00DD7A57">
      <w:pPr>
        <w:shd w:val="clear" w:color="auto" w:fill="FFFFFF"/>
        <w:jc w:val="both"/>
        <w:rPr>
          <w:rFonts w:ascii="Century Gothic" w:hAnsi="Century Gothic" w:cs="Century Gothic"/>
          <w:color w:val="000000"/>
          <w:sz w:val="24"/>
          <w:lang w:eastAsia="ar-SA"/>
        </w:rPr>
      </w:pPr>
    </w:p>
    <w:p w:rsidR="00E604D9" w:rsidRDefault="00E604D9" w:rsidP="00DD7A57">
      <w:pPr>
        <w:shd w:val="clear" w:color="auto" w:fill="FFFFFF"/>
        <w:jc w:val="both"/>
        <w:rPr>
          <w:rFonts w:ascii="Century Gothic" w:hAnsi="Century Gothic" w:cs="Century Gothic"/>
          <w:color w:val="000000"/>
          <w:sz w:val="24"/>
          <w:lang w:eastAsia="ar-SA"/>
        </w:rPr>
      </w:pPr>
      <w:r>
        <w:rPr>
          <w:rFonts w:ascii="Century Gothic" w:hAnsi="Century Gothic" w:cs="Century Gothic"/>
          <w:color w:val="000000"/>
          <w:sz w:val="24"/>
          <w:lang w:eastAsia="ar-SA"/>
        </w:rPr>
        <w:t xml:space="preserve">Igualmente, de acuerdo a una tercera resolución presentada por la Asociación de la Prensa de Oviedo, </w:t>
      </w:r>
      <w:r w:rsidR="000F59CD">
        <w:rPr>
          <w:rFonts w:ascii="Century Gothic" w:hAnsi="Century Gothic" w:cs="Century Gothic"/>
          <w:color w:val="000000"/>
          <w:sz w:val="24"/>
          <w:lang w:eastAsia="ar-SA"/>
        </w:rPr>
        <w:t>se instará a la Junta Directiva a convocar una Asamblea extraordinaria, antes del 30 de noviembre, para debatir y aprobar la modificación del artículo 4.5 de los Estatutos de la Federación.</w:t>
      </w:r>
    </w:p>
    <w:p w:rsidR="000D1982" w:rsidRDefault="000D1982" w:rsidP="00DD7A57">
      <w:pPr>
        <w:shd w:val="clear" w:color="auto" w:fill="FFFFFF"/>
        <w:jc w:val="both"/>
        <w:rPr>
          <w:rFonts w:ascii="Century Gothic" w:hAnsi="Century Gothic" w:cs="Century Gothic"/>
          <w:color w:val="000000"/>
          <w:sz w:val="24"/>
          <w:lang w:eastAsia="ar-SA"/>
        </w:rPr>
      </w:pPr>
    </w:p>
    <w:p w:rsidR="000D1982" w:rsidRPr="000D1982" w:rsidRDefault="000D1982" w:rsidP="00DD7A57">
      <w:pPr>
        <w:shd w:val="clear" w:color="auto" w:fill="FFFFFF"/>
        <w:jc w:val="both"/>
        <w:rPr>
          <w:rFonts w:ascii="Century Gothic" w:hAnsi="Century Gothic" w:cs="Century Gothic"/>
          <w:b/>
          <w:color w:val="000000"/>
          <w:sz w:val="24"/>
          <w:lang w:eastAsia="ar-SA"/>
        </w:rPr>
      </w:pPr>
      <w:r w:rsidRPr="000D1982">
        <w:rPr>
          <w:rFonts w:ascii="Century Gothic" w:hAnsi="Century Gothic" w:cs="Century Gothic"/>
          <w:b/>
          <w:color w:val="000000"/>
          <w:sz w:val="24"/>
          <w:lang w:eastAsia="ar-SA"/>
        </w:rPr>
        <w:t xml:space="preserve">*Se pueden consultar todas las propuestas de resolución presentadas a la LXXXI Asamblea General de la FAPE </w:t>
      </w:r>
      <w:hyperlink r:id="rId15" w:history="1">
        <w:r w:rsidRPr="000D1982">
          <w:rPr>
            <w:rStyle w:val="Hipervnculo"/>
            <w:rFonts w:ascii="Century Gothic" w:hAnsi="Century Gothic" w:cs="Century Gothic"/>
            <w:b/>
            <w:sz w:val="24"/>
            <w:lang w:eastAsia="ar-SA"/>
          </w:rPr>
          <w:t>AQUÍ</w:t>
        </w:r>
      </w:hyperlink>
    </w:p>
    <w:p w:rsidR="00280497" w:rsidRDefault="00280497" w:rsidP="00DD7A57">
      <w:pPr>
        <w:shd w:val="clear" w:color="auto" w:fill="FFFFFF"/>
        <w:jc w:val="both"/>
      </w:pPr>
    </w:p>
    <w:p w:rsidR="00280497" w:rsidRDefault="00280497">
      <w:pPr>
        <w:shd w:val="clear" w:color="auto" w:fill="FFFFFF"/>
        <w:jc w:val="both"/>
      </w:pPr>
    </w:p>
    <w:p w:rsidR="00280497" w:rsidRDefault="00280497">
      <w:pPr>
        <w:shd w:val="clear" w:color="auto" w:fill="FFFFFF"/>
        <w:jc w:val="both"/>
      </w:pPr>
    </w:p>
    <w:tbl>
      <w:tblPr>
        <w:tblW w:w="0" w:type="auto"/>
        <w:tblLayout w:type="fixed"/>
        <w:tblLook w:val="0000" w:firstRow="0" w:lastRow="0" w:firstColumn="0" w:lastColumn="0" w:noHBand="0" w:noVBand="0"/>
      </w:tblPr>
      <w:tblGrid>
        <w:gridCol w:w="8761"/>
      </w:tblGrid>
      <w:tr w:rsidR="00280497">
        <w:trPr>
          <w:trHeight w:val="1801"/>
        </w:trPr>
        <w:tc>
          <w:tcPr>
            <w:tcW w:w="8761" w:type="dxa"/>
            <w:shd w:val="clear" w:color="auto" w:fill="auto"/>
            <w:vAlign w:val="center"/>
          </w:tcPr>
          <w:p w:rsidR="00280497" w:rsidRDefault="00280497">
            <w:pPr>
              <w:snapToGrid w:val="0"/>
              <w:spacing w:after="200" w:line="276" w:lineRule="auto"/>
              <w:jc w:val="center"/>
              <w:rPr>
                <w:rFonts w:ascii="Century Gothic" w:eastAsia="Times New Roman" w:hAnsi="Century Gothic" w:cs="Century Gothic"/>
                <w:i/>
                <w:iCs/>
                <w:color w:val="000000"/>
                <w:sz w:val="20"/>
                <w:szCs w:val="20"/>
                <w:shd w:val="clear" w:color="auto" w:fill="FFFFFF"/>
                <w:lang w:eastAsia="es-ES"/>
              </w:rPr>
            </w:pPr>
          </w:p>
          <w:p w:rsidR="00280497" w:rsidRDefault="008413FF">
            <w:pPr>
              <w:spacing w:after="200" w:line="276" w:lineRule="auto"/>
              <w:jc w:val="center"/>
            </w:pPr>
            <w:r>
              <w:rPr>
                <w:rFonts w:ascii="Century Gothic" w:eastAsia="Times New Roman" w:hAnsi="Century Gothic" w:cs="Century Gothic"/>
                <w:b/>
                <w:i/>
                <w:iCs/>
                <w:color w:val="000000"/>
                <w:sz w:val="20"/>
                <w:szCs w:val="20"/>
                <w:shd w:val="clear" w:color="auto" w:fill="FFFFFF"/>
                <w:lang w:eastAsia="es-ES"/>
              </w:rPr>
              <w:t xml:space="preserve">La  FAPE es la </w:t>
            </w:r>
            <w:r>
              <w:rPr>
                <w:rFonts w:ascii="Century Gothic" w:eastAsia="Times New Roman" w:hAnsi="Century Gothic" w:cs="Century Gothic"/>
                <w:b/>
                <w:bCs/>
                <w:i/>
                <w:iCs/>
                <w:color w:val="000000"/>
                <w:sz w:val="20"/>
                <w:szCs w:val="20"/>
                <w:shd w:val="clear" w:color="auto" w:fill="FFFFFF"/>
                <w:lang w:eastAsia="es-ES"/>
              </w:rPr>
              <w:t>primera asociación profesional de periodistas</w:t>
            </w:r>
            <w:r>
              <w:rPr>
                <w:rFonts w:ascii="Century Gothic" w:eastAsia="Times New Roman" w:hAnsi="Century Gothic" w:cs="Century Gothic"/>
                <w:b/>
                <w:i/>
                <w:iCs/>
                <w:color w:val="000000"/>
                <w:sz w:val="20"/>
                <w:szCs w:val="20"/>
                <w:shd w:val="clear" w:color="auto" w:fill="FFFFFF"/>
                <w:lang w:eastAsia="es-ES"/>
              </w:rPr>
              <w:t xml:space="preserve"> de España con 50</w:t>
            </w:r>
            <w:r>
              <w:rPr>
                <w:rFonts w:ascii="Century Gothic" w:eastAsia="Times New Roman" w:hAnsi="Century Gothic" w:cs="Century Gothic"/>
                <w:b/>
                <w:bCs/>
                <w:i/>
                <w:iCs/>
                <w:color w:val="000000"/>
                <w:sz w:val="20"/>
                <w:szCs w:val="20"/>
                <w:shd w:val="clear" w:color="auto" w:fill="FFFFFF"/>
                <w:lang w:eastAsia="es-ES"/>
              </w:rPr>
              <w:t xml:space="preserve"> asociaciones federadas y 16 vinculadas </w:t>
            </w:r>
            <w:r>
              <w:rPr>
                <w:rFonts w:ascii="Century Gothic" w:eastAsia="Times New Roman" w:hAnsi="Century Gothic" w:cs="Century Gothic"/>
                <w:b/>
                <w:i/>
                <w:iCs/>
                <w:color w:val="000000"/>
                <w:sz w:val="20"/>
                <w:szCs w:val="20"/>
                <w:shd w:val="clear" w:color="auto" w:fill="FFFFFF"/>
                <w:lang w:eastAsia="es-ES"/>
              </w:rPr>
              <w:t xml:space="preserve">que en conjunto representan a   más de </w:t>
            </w:r>
            <w:proofErr w:type="spellStart"/>
            <w:r>
              <w:rPr>
                <w:rFonts w:ascii="Century Gothic" w:eastAsia="Times New Roman" w:hAnsi="Century Gothic" w:cs="Century Gothic"/>
                <w:b/>
                <w:i/>
                <w:iCs/>
                <w:color w:val="000000"/>
                <w:sz w:val="20"/>
                <w:szCs w:val="20"/>
                <w:shd w:val="clear" w:color="auto" w:fill="FFFFFF"/>
                <w:lang w:eastAsia="es-ES"/>
              </w:rPr>
              <w:t>de</w:t>
            </w:r>
            <w:proofErr w:type="spellEnd"/>
            <w:r>
              <w:rPr>
                <w:rFonts w:ascii="Century Gothic" w:eastAsia="Times New Roman" w:hAnsi="Century Gothic" w:cs="Century Gothic"/>
                <w:b/>
                <w:i/>
                <w:iCs/>
                <w:color w:val="000000"/>
                <w:sz w:val="20"/>
                <w:szCs w:val="20"/>
                <w:shd w:val="clear" w:color="auto" w:fill="FFFFFF"/>
                <w:lang w:eastAsia="es-ES"/>
              </w:rPr>
              <w:t xml:space="preserve"> 17</w:t>
            </w:r>
            <w:r>
              <w:rPr>
                <w:rFonts w:ascii="Century Gothic" w:eastAsia="Times New Roman" w:hAnsi="Century Gothic" w:cs="Century Gothic"/>
                <w:b/>
                <w:bCs/>
                <w:i/>
                <w:iCs/>
                <w:color w:val="000000"/>
                <w:sz w:val="20"/>
                <w:szCs w:val="20"/>
                <w:shd w:val="clear" w:color="auto" w:fill="FFFFFF"/>
                <w:lang w:eastAsia="es-ES"/>
              </w:rPr>
              <w:t>.000 asociados. Adscrita a la Federación Internacional de Periodistas (FIP).</w:t>
            </w:r>
          </w:p>
          <w:p w:rsidR="00280497" w:rsidRDefault="008413FF">
            <w:pPr>
              <w:jc w:val="center"/>
            </w:pPr>
            <w:r>
              <w:rPr>
                <w:rFonts w:ascii="Century Gothic" w:eastAsia="Times New Roman" w:hAnsi="Century Gothic" w:cs="Century Gothic"/>
                <w:b/>
                <w:bCs/>
                <w:i/>
                <w:color w:val="000000"/>
                <w:sz w:val="20"/>
                <w:szCs w:val="20"/>
                <w:lang w:eastAsia="es-ES"/>
              </w:rPr>
              <w:t xml:space="preserve">JUAN BRAVO, 6. 2ª PLANTA – 28006 MADRID – TELS. 91 360 58 24 – </w:t>
            </w:r>
            <w:hyperlink r:id="rId16" w:anchor="_blank" w:history="1">
              <w:r>
                <w:rPr>
                  <w:rStyle w:val="ListLabel11"/>
                  <w:rFonts w:eastAsia="Calibri"/>
                  <w:sz w:val="20"/>
                  <w:szCs w:val="20"/>
                  <w:lang w:eastAsia="es-ES"/>
                </w:rPr>
                <w:t>fape@fape.es</w:t>
              </w:r>
            </w:hyperlink>
          </w:p>
        </w:tc>
      </w:tr>
      <w:bookmarkEnd w:id="0"/>
    </w:tbl>
    <w:p w:rsidR="008413FF" w:rsidRDefault="008413FF">
      <w:pPr>
        <w:shd w:val="clear" w:color="auto" w:fill="FFFFFF"/>
        <w:jc w:val="both"/>
      </w:pPr>
    </w:p>
    <w:sectPr w:rsidR="008413FF">
      <w:pgSz w:w="11906" w:h="16838"/>
      <w:pgMar w:top="1417" w:right="1701" w:bottom="1417" w:left="1701"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57"/>
    <w:rsid w:val="000D1982"/>
    <w:rsid w:val="000F59CD"/>
    <w:rsid w:val="00280497"/>
    <w:rsid w:val="00461DF9"/>
    <w:rsid w:val="007F48AD"/>
    <w:rsid w:val="008413FF"/>
    <w:rsid w:val="009E218E"/>
    <w:rsid w:val="00DD7A57"/>
    <w:rsid w:val="00E604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cs="Calibri"/>
      <w:sz w:val="22"/>
      <w:szCs w:val="22"/>
      <w:lang w:eastAsia="en-US"/>
    </w:rPr>
  </w:style>
  <w:style w:type="paragraph" w:styleId="Ttulo2">
    <w:name w:val="heading 2"/>
    <w:basedOn w:val="Ttulo1"/>
    <w:next w:val="Textoindependiente"/>
    <w:qFormat/>
    <w:pPr>
      <w:numPr>
        <w:ilvl w:val="1"/>
        <w:numId w:val="1"/>
      </w:numPr>
      <w:spacing w:before="200"/>
      <w:outlineLvl w:val="1"/>
    </w:pPr>
    <w:rPr>
      <w:rFonts w:ascii="Liberation Serif" w:eastAsia="SimSun" w:hAnsi="Liberation Serif"/>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character" w:customStyle="1" w:styleId="TextodegloboCar">
    <w:name w:val="Texto de globo Car"/>
    <w:basedOn w:val="Fuentedeprrafopredeter1"/>
    <w:rPr>
      <w:rFonts w:ascii="Tahoma" w:eastAsia="Calibri" w:hAnsi="Tahoma" w:cs="Tahoma"/>
      <w:sz w:val="16"/>
      <w:szCs w:val="16"/>
    </w:rPr>
  </w:style>
  <w:style w:type="character" w:customStyle="1" w:styleId="Hipervnculovisitado1">
    <w:name w:val="Hipervínculo visitado1"/>
    <w:basedOn w:val="Fuentedeprrafopredeter1"/>
    <w:rPr>
      <w:color w:val="800080"/>
      <w:u w:val="single"/>
    </w:rPr>
  </w:style>
  <w:style w:type="character" w:customStyle="1" w:styleId="TextosinformatoCar">
    <w:name w:val="Texto sin formato Car"/>
    <w:basedOn w:val="Fuentedeprrafopredeter1"/>
    <w:rPr>
      <w:rFonts w:ascii="Consolas" w:eastAsia="Calibri" w:hAnsi="Consolas" w:cs="Consolas"/>
      <w:sz w:val="21"/>
      <w:szCs w:val="21"/>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ascii="Century Gothic" w:eastAsia="Calibri" w:hAnsi="Century Gothic" w:cs="Century Gothic"/>
      <w:lang w:eastAsia="es-ES"/>
    </w:rPr>
  </w:style>
  <w:style w:type="character" w:customStyle="1" w:styleId="ListLabel11">
    <w:name w:val="ListLabel 11"/>
    <w:rPr>
      <w:rFonts w:ascii="Century Gothic" w:eastAsia="Times New Roman" w:hAnsi="Century Gothic" w:cs="Century Gothic"/>
      <w:b/>
      <w:bCs/>
      <w:i/>
      <w:color w:val="1155CC"/>
      <w:u w:val="single"/>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customStyle="1" w:styleId="Textodeglobo1">
    <w:name w:val="Texto de globo1"/>
    <w:basedOn w:val="Normal"/>
    <w:rPr>
      <w:rFonts w:ascii="Tahoma" w:hAnsi="Tahoma" w:cs="Tahoma"/>
      <w:sz w:val="16"/>
      <w:szCs w:val="16"/>
    </w:rPr>
  </w:style>
  <w:style w:type="paragraph" w:customStyle="1" w:styleId="Sinespaciado1">
    <w:name w:val="Sin espaciado1"/>
    <w:pPr>
      <w:suppressAutoHyphens/>
    </w:pPr>
    <w:rPr>
      <w:rFonts w:ascii="Calibri" w:eastAsia="Calibri" w:hAnsi="Calibri"/>
      <w:sz w:val="22"/>
      <w:szCs w:val="22"/>
      <w:lang w:eastAsia="en-US"/>
    </w:rPr>
  </w:style>
  <w:style w:type="paragraph" w:customStyle="1" w:styleId="Textosinformato1">
    <w:name w:val="Texto sin formato1"/>
    <w:basedOn w:val="Normal"/>
    <w:rPr>
      <w:rFonts w:ascii="Consolas" w:hAnsi="Consolas" w:cs="Consolas"/>
      <w:sz w:val="21"/>
      <w:szCs w:val="21"/>
    </w:rPr>
  </w:style>
  <w:style w:type="paragraph" w:styleId="NormalWeb">
    <w:name w:val="Normal (Web)"/>
    <w:basedOn w:val="Normal"/>
    <w:rPr>
      <w:rFonts w:ascii="Times New Roman" w:hAnsi="Times New Roman" w:cs="Times New Roman"/>
      <w:sz w:val="24"/>
      <w:szCs w:val="24"/>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deglobo">
    <w:name w:val="Balloon Text"/>
    <w:basedOn w:val="Normal"/>
    <w:link w:val="TextodegloboCar1"/>
    <w:uiPriority w:val="99"/>
    <w:semiHidden/>
    <w:unhideWhenUsed/>
    <w:rsid w:val="00E604D9"/>
    <w:rPr>
      <w:rFonts w:ascii="Tahoma" w:hAnsi="Tahoma" w:cs="Tahoma"/>
      <w:sz w:val="16"/>
      <w:szCs w:val="16"/>
    </w:rPr>
  </w:style>
  <w:style w:type="character" w:customStyle="1" w:styleId="TextodegloboCar1">
    <w:name w:val="Texto de globo Car1"/>
    <w:basedOn w:val="Fuentedeprrafopredeter"/>
    <w:link w:val="Textodeglobo"/>
    <w:uiPriority w:val="99"/>
    <w:semiHidden/>
    <w:rsid w:val="00E604D9"/>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cs="Calibri"/>
      <w:sz w:val="22"/>
      <w:szCs w:val="22"/>
      <w:lang w:eastAsia="en-US"/>
    </w:rPr>
  </w:style>
  <w:style w:type="paragraph" w:styleId="Ttulo2">
    <w:name w:val="heading 2"/>
    <w:basedOn w:val="Ttulo1"/>
    <w:next w:val="Textoindependiente"/>
    <w:qFormat/>
    <w:pPr>
      <w:numPr>
        <w:ilvl w:val="1"/>
        <w:numId w:val="1"/>
      </w:numPr>
      <w:spacing w:before="200"/>
      <w:outlineLvl w:val="1"/>
    </w:pPr>
    <w:rPr>
      <w:rFonts w:ascii="Liberation Serif" w:eastAsia="SimSun" w:hAnsi="Liberation Serif"/>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character" w:customStyle="1" w:styleId="TextodegloboCar">
    <w:name w:val="Texto de globo Car"/>
    <w:basedOn w:val="Fuentedeprrafopredeter1"/>
    <w:rPr>
      <w:rFonts w:ascii="Tahoma" w:eastAsia="Calibri" w:hAnsi="Tahoma" w:cs="Tahoma"/>
      <w:sz w:val="16"/>
      <w:szCs w:val="16"/>
    </w:rPr>
  </w:style>
  <w:style w:type="character" w:customStyle="1" w:styleId="Hipervnculovisitado1">
    <w:name w:val="Hipervínculo visitado1"/>
    <w:basedOn w:val="Fuentedeprrafopredeter1"/>
    <w:rPr>
      <w:color w:val="800080"/>
      <w:u w:val="single"/>
    </w:rPr>
  </w:style>
  <w:style w:type="character" w:customStyle="1" w:styleId="TextosinformatoCar">
    <w:name w:val="Texto sin formato Car"/>
    <w:basedOn w:val="Fuentedeprrafopredeter1"/>
    <w:rPr>
      <w:rFonts w:ascii="Consolas" w:eastAsia="Calibri" w:hAnsi="Consolas" w:cs="Consolas"/>
      <w:sz w:val="21"/>
      <w:szCs w:val="21"/>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ascii="Century Gothic" w:eastAsia="Calibri" w:hAnsi="Century Gothic" w:cs="Century Gothic"/>
      <w:lang w:eastAsia="es-ES"/>
    </w:rPr>
  </w:style>
  <w:style w:type="character" w:customStyle="1" w:styleId="ListLabel11">
    <w:name w:val="ListLabel 11"/>
    <w:rPr>
      <w:rFonts w:ascii="Century Gothic" w:eastAsia="Times New Roman" w:hAnsi="Century Gothic" w:cs="Century Gothic"/>
      <w:b/>
      <w:bCs/>
      <w:i/>
      <w:color w:val="1155CC"/>
      <w:u w:val="single"/>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customStyle="1" w:styleId="Textodeglobo1">
    <w:name w:val="Texto de globo1"/>
    <w:basedOn w:val="Normal"/>
    <w:rPr>
      <w:rFonts w:ascii="Tahoma" w:hAnsi="Tahoma" w:cs="Tahoma"/>
      <w:sz w:val="16"/>
      <w:szCs w:val="16"/>
    </w:rPr>
  </w:style>
  <w:style w:type="paragraph" w:customStyle="1" w:styleId="Sinespaciado1">
    <w:name w:val="Sin espaciado1"/>
    <w:pPr>
      <w:suppressAutoHyphens/>
    </w:pPr>
    <w:rPr>
      <w:rFonts w:ascii="Calibri" w:eastAsia="Calibri" w:hAnsi="Calibri"/>
      <w:sz w:val="22"/>
      <w:szCs w:val="22"/>
      <w:lang w:eastAsia="en-US"/>
    </w:rPr>
  </w:style>
  <w:style w:type="paragraph" w:customStyle="1" w:styleId="Textosinformato1">
    <w:name w:val="Texto sin formato1"/>
    <w:basedOn w:val="Normal"/>
    <w:rPr>
      <w:rFonts w:ascii="Consolas" w:hAnsi="Consolas" w:cs="Consolas"/>
      <w:sz w:val="21"/>
      <w:szCs w:val="21"/>
    </w:rPr>
  </w:style>
  <w:style w:type="paragraph" w:styleId="NormalWeb">
    <w:name w:val="Normal (Web)"/>
    <w:basedOn w:val="Normal"/>
    <w:rPr>
      <w:rFonts w:ascii="Times New Roman" w:hAnsi="Times New Roman" w:cs="Times New Roman"/>
      <w:sz w:val="24"/>
      <w:szCs w:val="24"/>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deglobo">
    <w:name w:val="Balloon Text"/>
    <w:basedOn w:val="Normal"/>
    <w:link w:val="TextodegloboCar1"/>
    <w:uiPriority w:val="99"/>
    <w:semiHidden/>
    <w:unhideWhenUsed/>
    <w:rsid w:val="00E604D9"/>
    <w:rPr>
      <w:rFonts w:ascii="Tahoma" w:hAnsi="Tahoma" w:cs="Tahoma"/>
      <w:sz w:val="16"/>
      <w:szCs w:val="16"/>
    </w:rPr>
  </w:style>
  <w:style w:type="character" w:customStyle="1" w:styleId="TextodegloboCar1">
    <w:name w:val="Texto de globo Car1"/>
    <w:basedOn w:val="Fuentedeprrafopredeter"/>
    <w:link w:val="Textodeglobo"/>
    <w:uiPriority w:val="99"/>
    <w:semiHidden/>
    <w:rsid w:val="00E604D9"/>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ociacionprensaoviedo.com" TargetMode="External"/><Relationship Id="rId13" Type="http://schemas.openxmlformats.org/officeDocument/2006/relationships/hyperlink" Target="https://almeria.fape.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fape.es/" TargetMode="External"/><Relationship Id="rId12" Type="http://schemas.openxmlformats.org/officeDocument/2006/relationships/hyperlink" Target="https://asociacionprensavalladolid.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ape@fape.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sociacionprensajerez.com" TargetMode="External"/><Relationship Id="rId5" Type="http://schemas.openxmlformats.org/officeDocument/2006/relationships/webSettings" Target="webSettings.xml"/><Relationship Id="rId15" Type="http://schemas.openxmlformats.org/officeDocument/2006/relationships/hyperlink" Target="https://fape.es/la-fape-exigira-la-titulacion-para-ejercer-el-periodismo-en-administraciones-y-empresas/" TargetMode="External"/><Relationship Id="rId10" Type="http://schemas.openxmlformats.org/officeDocument/2006/relationships/hyperlink" Target="https://aprensamalaga.com" TargetMode="External"/><Relationship Id="rId4" Type="http://schemas.openxmlformats.org/officeDocument/2006/relationships/settings" Target="settings.xml"/><Relationship Id="rId9" Type="http://schemas.openxmlformats.org/officeDocument/2006/relationships/hyperlink" Target="https://periodistasdearagon.org" TargetMode="External"/><Relationship Id="rId14" Type="http://schemas.openxmlformats.org/officeDocument/2006/relationships/hyperlink" Target="https://kazetariak.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4498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abalsalobre</dc:creator>
  <cp:lastModifiedBy>Nuria</cp:lastModifiedBy>
  <cp:revision>2</cp:revision>
  <cp:lastPrinted>2018-08-22T05:07:00Z</cp:lastPrinted>
  <dcterms:created xsi:type="dcterms:W3CDTF">2022-05-21T15:52:00Z</dcterms:created>
  <dcterms:modified xsi:type="dcterms:W3CDTF">2022-05-21T15:52:00Z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